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cs="Times New Roman" w:ascii="Times New Roman" w:hAnsi="Times New Roman"/>
          <w:b/>
          <w:position w:val="1"/>
          <w:sz w:val="22"/>
          <w:szCs w:val="22"/>
          <w:u w:val="single"/>
        </w:rPr>
        <w:t xml:space="preserve">MODELLO A.2.3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3"/>
          <w:szCs w:val="22"/>
          <w:u w:val="single"/>
          <w:shd w:fill="auto" w:val="clear"/>
        </w:rPr>
        <w:t>DICHIARAZIONE DI AVVALIMENTO: IMPRESA AUSILIARIA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eastAsia="Times New Roman" w:cs="Times New Roman" w:ascii="Times New Roman" w:hAnsi="Times New Roman"/>
          <w:b/>
          <w:bCs/>
          <w:color w:val="000000"/>
          <w:spacing w:val="0"/>
          <w:sz w:val="23"/>
          <w:szCs w:val="22"/>
          <w:u w:val="single"/>
          <w:shd w:fill="auto" w:val="clear"/>
        </w:rPr>
        <w:t>(Art. 89 del D.Lgs. n. 50/2016)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ind w:left="0" w:right="-1" w:hanging="0"/>
        <w:jc w:val="both"/>
        <w:rPr>
          <w:rFonts w:ascii="Times New Roman" w:hAnsi="Times New Roman" w:eastAsia="Helvetica-Bold;Arial" w:cs="Times New Roman"/>
          <w:b/>
          <w:b/>
          <w:bCs/>
          <w:i w:val="false"/>
          <w:i w:val="false"/>
          <w:iCs w:val="false"/>
          <w:caps/>
          <w:color w:val="000000"/>
          <w:spacing w:val="0"/>
          <w:kern w:val="0"/>
          <w:sz w:val="24"/>
          <w:szCs w:val="24"/>
          <w:u w:val="none"/>
          <w:lang w:val="it-IT" w:eastAsia="it-IT" w:bidi="ar-SA"/>
        </w:rPr>
      </w:pP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PROCEDURA NEGOZIATA AI SENSI DELL’ART. 1, COMMA 2, LETTERA B) DEL D.L. N° 76/2020, CONVERTITO DALLA  L. N° 120/2020 (COME MODIFICATA AI SENSI DELL’ART. 51 DEL D.L. N° 77/2021 CONVERTITO CON MODIFICAZIONI CON L. N. 108/2021) PER L’AFFIDAMENTO DI </w:t>
      </w:r>
      <w:r>
        <w:rPr>
          <w:rFonts w:eastAsia="Helvetica-Bold;Arial" w:cs="garamond;serif" w:ascii="garamond;serif" w:hAnsi="garamond;serif"/>
          <w:b/>
          <w:bCs/>
          <w:i w:val="false"/>
          <w:iCs w:val="false"/>
          <w:caps w:val="false"/>
          <w:smallCaps w:val="false"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LAVORI DI </w:t>
      </w:r>
      <w:r>
        <w:rPr>
          <w:rFonts w:eastAsia="Helvetica-Bold;Arial" w:cs="garamond;serif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 </w:t>
      </w: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MANUTENZIONE STRAORDINARIA PAVIMENTAZIONE SP 5.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ind w:left="0" w:right="-1" w:hanging="0"/>
        <w:jc w:val="both"/>
        <w:rPr/>
      </w:pP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CIG  </w:t>
      </w: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4"/>
          <w:szCs w:val="24"/>
          <w:u w:val="none"/>
          <w:shd w:fill="auto" w:val="clear"/>
          <w:lang w:val="it-IT" w:eastAsia="it-IT" w:bidi="ar-SA"/>
        </w:rPr>
        <w:t>9456330A5F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both"/>
        <w:rPr>
          <w:rStyle w:val="Enfasiforte"/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caps/>
          <w:color w:val="000000"/>
          <w:spacing w:val="0"/>
          <w:sz w:val="22"/>
          <w:szCs w:val="22"/>
          <w:highlight w:val="white"/>
          <w:u w:val="none"/>
          <w:lang w:val="it-IT" w:eastAsia="it-IT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/>
          <w:color w:val="000000"/>
          <w:spacing w:val="0"/>
          <w:sz w:val="22"/>
          <w:szCs w:val="22"/>
          <w:highlight w:val="white"/>
          <w:u w:val="none"/>
          <w:lang w:val="it-IT" w:eastAsia="it-IT" w:bidi="ar-SA"/>
        </w:rPr>
      </w:r>
    </w:p>
    <w:p>
      <w:pPr>
        <w:pStyle w:val="Normal"/>
        <w:jc w:val="both"/>
        <w:rPr>
          <w:kern w:val="2"/>
          <w:sz w:val="24"/>
          <w:highlight w:val="yellow"/>
          <w:lang w:eastAsia="ar-SA"/>
        </w:rPr>
      </w:pPr>
      <w:r>
        <w:rPr>
          <w:kern w:val="2"/>
          <w:sz w:val="24"/>
          <w:highlight w:val="yellow"/>
          <w:lang w:eastAsia="ar-SA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i/>
          <w:color w:val="000000"/>
          <w:spacing w:val="0"/>
          <w:sz w:val="22"/>
          <w:szCs w:val="22"/>
          <w:shd w:fill="auto" w:val="clear"/>
        </w:rPr>
        <w:t xml:space="preserve">Dichiarazione sostitutiva di certificazioni ed atti di notorietà resa ai sensi degli articoli 46 e 47 del D.P.R. 28 dicembre 2000, n. 445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Il/La sottoscritto/a …………………………, nato/a a .......................................... il..............................., residente a ....................................., in via.............................n. ......., nella sua qualità di legale rappresentante / procuratore della Società .................................................., con sede legale in ........................, via ………………, C. F. …………………...P.IVA………………………..PEC……..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iscritta nel Registro delle imprese istituito presso la CCIAA di ………………….. ………………,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consapevole delle sanzioni penali previste dall’art. 76 del D.P.R. 28 dicembre 2000, n. 445 per il caso di formazione o uso di atti falsi, rilascio di dichiarazioni mendaci, o esibizione di atti contenenti dati non più rispondenti a verità, assumendone piena responsabilità, ai sensi dell’articolo 46 e/o 47 del citato D.P.R. n. 445/2000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 I C H I A R A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obbligarsi, nei confronti della Società …………………, con sede legale in ……………………., via ………………….., codice fiscale e numero di iscrizione nel Registro delle imprese di ………………….. ………………, legalmente rappresentata da …………………………, partecipante alla suddetta procedura, e nei confronti della Stazione Appaltante, a fornire i propri requisiti di ordine speciale dei quali è carente il soggetto concorrente ed a mettere a disposizione per tutta la durata dell'appalto le sottoelencate risorse oggetto di avvalimento e rendersi responsabile in solido nei confronti della Stazione Appaltante in relazione alle prestazioni oggetto del contratto:</w:t>
      </w:r>
    </w:p>
    <w:p>
      <w:pPr>
        <w:pStyle w:val="Normal"/>
        <w:spacing w:lineRule="exact" w:line="240" w:before="0" w:after="0"/>
        <w:ind w:left="18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________________________________________________________________________________________________________________________________________________________;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possedere i requisiti di ordine generale prescritti dall’art. 80 del D.Lgs. 18.04.2016, n. 50;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di possedere l’attestazione SOA </w:t>
      </w:r>
      <w:r>
        <w:rPr>
          <w:rFonts w:eastAsia="Times New Roman" w:cs="Times New Roman" w:ascii="Times New Roman" w:hAnsi="Times New Roman"/>
          <w:b/>
          <w:bCs/>
          <w:smallCaps/>
          <w:color w:val="000000"/>
          <w:spacing w:val="0"/>
          <w:sz w:val="24"/>
          <w:szCs w:val="22"/>
          <w:shd w:fill="auto" w:val="clear"/>
        </w:rPr>
        <w:t>______________________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/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essere iscritto all’Ordine o Albo Professionale n. iscrizione (</w:t>
      </w:r>
      <w:r>
        <w:rPr>
          <w:rFonts w:eastAsia="Times New Roman" w:cs="Times New Roman" w:ascii="Times New Roman" w:hAnsi="Times New Roman"/>
          <w:i/>
          <w:iCs/>
          <w:color w:val="000000"/>
          <w:spacing w:val="0"/>
          <w:sz w:val="22"/>
          <w:szCs w:val="22"/>
          <w:shd w:fill="auto" w:val="clear"/>
        </w:rPr>
        <w:t>se pertinente)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di non partecipare alla medesima gara in proprio o come associata o consorziata né in qualità di ausiliario di altro concorrente e di non trovarsi in una situazione di controllo di cui all’art. 80, comma 5, lettera m) del D.Lgs. 50/2016 con uno degli altri concorrenti partecipanti alla gara; 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di osservare gli obblighi imposti dalla normativa antimafia; 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aver stipulato con il soggetto ausiliato il contratto di avvalimento;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/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essere informato, ai sensi e per gli effetti del regolamento UE 679/2016 e del dgs 101/2018 che i dati personali forniti saranno trattati, anche con strumenti informatici, esclusivamente per le finalità connesse alla procedura di gara, ovvero per dare esecuzione ad obblighi previsti per legge.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Luogo e data ......................................................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ab/>
        <w:tab/>
        <w:tab/>
        <w:t>IL TITOLARE/LEGALE RAPPRESENTANTE</w:t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ab/>
        <w:tab/>
        <w:tab/>
        <w:t xml:space="preserve">   FIRMA  </w:t>
      </w:r>
      <w:r>
        <w:rPr>
          <w:rFonts w:eastAsia="Times New Roman" w:cs="Times New Roman" w:ascii="Times New Roman" w:hAnsi="Times New Roman"/>
          <w:color w:val="auto"/>
          <w:spacing w:val="0"/>
          <w:sz w:val="24"/>
          <w:szCs w:val="22"/>
        </w:rPr>
        <w:t xml:space="preserve"> DIGITALE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ab/>
        <w:tab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Prestige">
    <w:altName w:val="Arial"/>
    <w:charset w:val="00"/>
    <w:family w:val="roman"/>
    <w:pitch w:val="variable"/>
  </w:font>
  <w:font w:name="garamond">
    <w:altName w:val="serif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false"/>
      <w:overflowPunct w:val="fals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1">
    <w:name w:val="Heading 1"/>
    <w:basedOn w:val="Normal"/>
    <w:next w:val="Corpodeltesto"/>
    <w:qFormat/>
    <w:pPr>
      <w:keepNext w:val="true"/>
      <w:spacing w:before="360" w:after="120"/>
      <w:outlineLvl w:val="0"/>
    </w:pPr>
    <w:rPr>
      <w:rFonts w:eastAsia="Times New Roman"/>
      <w:b/>
      <w:bCs/>
      <w:smallCaps/>
      <w:szCs w:val="28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paragraph" w:styleId="Titolo3">
    <w:name w:val="Heading 3"/>
    <w:basedOn w:val="Normal"/>
    <w:next w:val="Corpodeltesto"/>
    <w:qFormat/>
    <w:pPr>
      <w:keepNext w:val="true"/>
      <w:outlineLvl w:val="2"/>
    </w:pPr>
    <w:rPr>
      <w:rFonts w:eastAsia="Times New Roman"/>
      <w:bCs/>
      <w:i/>
    </w:rPr>
  </w:style>
  <w:style w:type="paragraph" w:styleId="Titolo4">
    <w:name w:val="Heading 4"/>
    <w:basedOn w:val="Normal"/>
    <w:next w:val="Corpodeltesto"/>
    <w:qFormat/>
    <w:pPr>
      <w:keepNext w:val="true"/>
      <w:outlineLvl w:val="3"/>
    </w:pPr>
    <w:rPr>
      <w:rFonts w:eastAsia="Times New Roman"/>
      <w:bCs/>
      <w:iCs/>
    </w:rPr>
  </w:style>
  <w:style w:type="paragraph" w:styleId="Titolo5">
    <w:name w:val="Heading 5"/>
    <w:basedOn w:val="Titolo"/>
    <w:next w:val="Corpodeltesto"/>
    <w:qFormat/>
    <w:pPr>
      <w:spacing w:before="120" w:after="60"/>
      <w:outlineLvl w:val="4"/>
    </w:pPr>
    <w:rPr>
      <w:rFonts w:ascii="Liberation Serif" w:hAnsi="Liberation Serif" w:eastAsia="NSimSun" w:cs="Mangal"/>
      <w:b/>
      <w:bCs/>
      <w:sz w:val="20"/>
      <w:szCs w:val="20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qFormat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highlight w:val="white"/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DefaultParagraphFont">
    <w:name w:val="Default Paragraph Font"/>
    <w:qFormat/>
    <w:rPr/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2z3">
    <w:name w:val="WW8Num52z3"/>
    <w:qFormat/>
    <w:rPr/>
  </w:style>
  <w:style w:type="character" w:styleId="WW8Num52z2">
    <w:name w:val="WW8Num52z2"/>
    <w:qFormat/>
    <w:rPr/>
  </w:style>
  <w:style w:type="character" w:styleId="WW8Num52z1">
    <w:name w:val="WW8Num52z1"/>
    <w:qFormat/>
    <w:rPr/>
  </w:style>
  <w:style w:type="character" w:styleId="WW8Num52z0">
    <w:name w:val="WW8Num52z0"/>
    <w:qFormat/>
    <w:rPr/>
  </w:style>
  <w:style w:type="character" w:styleId="WW8Num51z8">
    <w:name w:val="WW8Num51z8"/>
    <w:qFormat/>
    <w:rPr/>
  </w:style>
  <w:style w:type="character" w:styleId="WW8Num51z7">
    <w:name w:val="WW8Num51z7"/>
    <w:qFormat/>
    <w:rPr/>
  </w:style>
  <w:style w:type="character" w:styleId="WW8Num51z6">
    <w:name w:val="WW8Num51z6"/>
    <w:qFormat/>
    <w:rPr/>
  </w:style>
  <w:style w:type="character" w:styleId="WW8Num51z5">
    <w:name w:val="WW8Num51z5"/>
    <w:qFormat/>
    <w:rPr/>
  </w:style>
  <w:style w:type="character" w:styleId="WW8Num51z4">
    <w:name w:val="WW8Num51z4"/>
    <w:qFormat/>
    <w:rPr/>
  </w:style>
  <w:style w:type="character" w:styleId="WW8Num51z3">
    <w:name w:val="WW8Num51z3"/>
    <w:qFormat/>
    <w:rPr/>
  </w:style>
  <w:style w:type="character" w:styleId="WW8Num51z2">
    <w:name w:val="WW8Num51z2"/>
    <w:qFormat/>
    <w:rPr/>
  </w:style>
  <w:style w:type="character" w:styleId="WW8Num51z1">
    <w:name w:val="WW8Num51z1"/>
    <w:qFormat/>
    <w:rPr/>
  </w:style>
  <w:style w:type="character" w:styleId="WW8Num51z0">
    <w:name w:val="WW8Num51z0"/>
    <w:qFormat/>
    <w:rPr/>
  </w:style>
  <w:style w:type="character" w:styleId="WW8Num50z8">
    <w:name w:val="WW8Num50z8"/>
    <w:qFormat/>
    <w:rPr/>
  </w:style>
  <w:style w:type="character" w:styleId="WW8Num50z7">
    <w:name w:val="WW8Num50z7"/>
    <w:qFormat/>
    <w:rPr/>
  </w:style>
  <w:style w:type="character" w:styleId="WW8Num50z6">
    <w:name w:val="WW8Num50z6"/>
    <w:qFormat/>
    <w:rPr/>
  </w:style>
  <w:style w:type="character" w:styleId="WW8Num50z5">
    <w:name w:val="WW8Num50z5"/>
    <w:qFormat/>
    <w:rPr/>
  </w:style>
  <w:style w:type="character" w:styleId="WW8Num50z4">
    <w:name w:val="WW8Num50z4"/>
    <w:qFormat/>
    <w:rPr/>
  </w:style>
  <w:style w:type="character" w:styleId="WW8Num50z3">
    <w:name w:val="WW8Num50z3"/>
    <w:qFormat/>
    <w:rPr/>
  </w:style>
  <w:style w:type="character" w:styleId="WW8Num50z2">
    <w:name w:val="WW8Num50z2"/>
    <w:qFormat/>
    <w:rPr/>
  </w:style>
  <w:style w:type="character" w:styleId="WW8Num50z1">
    <w:name w:val="WW8Num50z1"/>
    <w:qFormat/>
    <w:rPr>
      <w:rFonts w:ascii="Times New Roman" w:hAnsi="Times New Roman" w:eastAsia="Times New Roman"/>
      <w:b/>
      <w:sz w:val="24"/>
    </w:rPr>
  </w:style>
  <w:style w:type="character" w:styleId="WW8Num50z0">
    <w:name w:val="WW8Num50z0"/>
    <w:qFormat/>
    <w:rPr/>
  </w:style>
  <w:style w:type="character" w:styleId="WW8Num49z8">
    <w:name w:val="WW8Num49z8"/>
    <w:qFormat/>
    <w:rPr/>
  </w:style>
  <w:style w:type="character" w:styleId="WW8Num49z7">
    <w:name w:val="WW8Num49z7"/>
    <w:qFormat/>
    <w:rPr/>
  </w:style>
  <w:style w:type="character" w:styleId="WW8Num49z6">
    <w:name w:val="WW8Num49z6"/>
    <w:qFormat/>
    <w:rPr/>
  </w:style>
  <w:style w:type="character" w:styleId="WW8Num49z5">
    <w:name w:val="WW8Num49z5"/>
    <w:qFormat/>
    <w:rPr/>
  </w:style>
  <w:style w:type="character" w:styleId="WW8Num49z4">
    <w:name w:val="WW8Num49z4"/>
    <w:qFormat/>
    <w:rPr/>
  </w:style>
  <w:style w:type="character" w:styleId="WW8Num49z3">
    <w:name w:val="WW8Num49z3"/>
    <w:qFormat/>
    <w:rPr/>
  </w:style>
  <w:style w:type="character" w:styleId="WW8Num49z2">
    <w:name w:val="WW8Num49z2"/>
    <w:qFormat/>
    <w:rPr/>
  </w:style>
  <w:style w:type="character" w:styleId="WW8Num49z1">
    <w:name w:val="WW8Num49z1"/>
    <w:qFormat/>
    <w:rPr/>
  </w:style>
  <w:style w:type="character" w:styleId="WW8Num49z0">
    <w:name w:val="WW8Num49z0"/>
    <w:qFormat/>
    <w:rPr/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/>
  </w:style>
  <w:style w:type="character" w:styleId="WW8Num48z2">
    <w:name w:val="WW8Num48z2"/>
    <w:qFormat/>
    <w:rPr/>
  </w:style>
  <w:style w:type="character" w:styleId="WW8Num48z1">
    <w:name w:val="WW8Num48z1"/>
    <w:qFormat/>
    <w:rPr/>
  </w:style>
  <w:style w:type="character" w:styleId="WW8Num48z0">
    <w:name w:val="WW8Num48z0"/>
    <w:qFormat/>
    <w:rPr/>
  </w:style>
  <w:style w:type="character" w:styleId="WW8Num47z8">
    <w:name w:val="WW8Num47z8"/>
    <w:qFormat/>
    <w:rPr/>
  </w:style>
  <w:style w:type="character" w:styleId="WW8Num47z7">
    <w:name w:val="WW8Num47z7"/>
    <w:qFormat/>
    <w:rPr/>
  </w:style>
  <w:style w:type="character" w:styleId="WW8Num47z6">
    <w:name w:val="WW8Num47z6"/>
    <w:qFormat/>
    <w:rPr/>
  </w:style>
  <w:style w:type="character" w:styleId="WW8Num47z5">
    <w:name w:val="WW8Num47z5"/>
    <w:qFormat/>
    <w:rPr/>
  </w:style>
  <w:style w:type="character" w:styleId="WW8Num47z4">
    <w:name w:val="WW8Num47z4"/>
    <w:qFormat/>
    <w:rPr/>
  </w:style>
  <w:style w:type="character" w:styleId="WW8Num47z3">
    <w:name w:val="WW8Num47z3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6z3">
    <w:name w:val="WW8Num46z3"/>
    <w:qFormat/>
    <w:rPr/>
  </w:style>
  <w:style w:type="character" w:styleId="WW8Num46z2">
    <w:name w:val="WW8Num46z2"/>
    <w:qFormat/>
    <w:rPr/>
  </w:style>
  <w:style w:type="character" w:styleId="WW8Num45z8">
    <w:name w:val="WW8Num45z8"/>
    <w:qFormat/>
    <w:rPr/>
  </w:style>
  <w:style w:type="character" w:styleId="WW8Num45z7">
    <w:name w:val="WW8Num45z7"/>
    <w:qFormat/>
    <w:rPr/>
  </w:style>
  <w:style w:type="character" w:styleId="WW8Num45z6">
    <w:name w:val="WW8Num45z6"/>
    <w:qFormat/>
    <w:rPr/>
  </w:style>
  <w:style w:type="character" w:styleId="WW8Num45z5">
    <w:name w:val="WW8Num45z5"/>
    <w:qFormat/>
    <w:rPr/>
  </w:style>
  <w:style w:type="character" w:styleId="WW8Num45z4">
    <w:name w:val="WW8Num45z4"/>
    <w:qFormat/>
    <w:rPr/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3">
    <w:name w:val="WW8Num44z3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3">
    <w:name w:val="WW8Num34z3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3">
    <w:name w:val="WW8Num31z3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17z1">
    <w:name w:val="WW8Num17z1"/>
    <w:qFormat/>
    <w:rPr>
      <w:rFonts w:ascii="Liberation Serif" w:hAnsi="Liberation Serif" w:eastAsia="Times New Roman"/>
      <w:sz w:val="24"/>
    </w:rPr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Titolo1Carattere">
    <w:name w:val="Titolo 1 Carattere"/>
    <w:qFormat/>
    <w:rPr>
      <w:rFonts w:ascii="Times New Roman" w:hAnsi="Times New Roman" w:eastAsia="Times New Roman" w:cs="Times New Roman"/>
      <w:b/>
      <w:bCs/>
      <w:smallCaps/>
      <w:sz w:val="24"/>
      <w:szCs w:val="28"/>
      <w:lang w:bidi="it-IT"/>
    </w:rPr>
  </w:style>
  <w:style w:type="character" w:styleId="Titolo2Carattere">
    <w:name w:val="Titolo 2 Carattere"/>
    <w:qFormat/>
    <w:rPr>
      <w:rFonts w:ascii="Times New Roman" w:hAnsi="Times New Roman" w:eastAsia="Times New Roman" w:cs="Times New Roman"/>
      <w:b/>
      <w:bCs/>
      <w:sz w:val="24"/>
      <w:szCs w:val="26"/>
      <w:lang w:bidi="it-IT"/>
    </w:rPr>
  </w:style>
  <w:style w:type="character" w:styleId="Titolo3Carattere">
    <w:name w:val="Titolo 3 Carattere"/>
    <w:qFormat/>
    <w:rPr>
      <w:rFonts w:ascii="Times New Roman" w:hAnsi="Times New Roman" w:eastAsia="Times New Roman" w:cs="Times New Roman"/>
      <w:bCs/>
      <w:i/>
      <w:sz w:val="24"/>
      <w:lang w:bidi="it-IT"/>
    </w:rPr>
  </w:style>
  <w:style w:type="character" w:styleId="Titolo4Carattere">
    <w:name w:val="Titolo 4 Carattere"/>
    <w:qFormat/>
    <w:rPr>
      <w:rFonts w:ascii="Times New Roman" w:hAnsi="Times New Roman" w:eastAsia="Times New Roman" w:cs="Times New Roman"/>
      <w:bCs/>
      <w:iCs/>
      <w:sz w:val="24"/>
      <w:lang w:bidi="it-IT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4"/>
      <w:lang w:bidi="it-IT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TestonotaapidipaginaCarattere">
    <w:name w:val="Testo nota a piè di pagina Carattere"/>
    <w:qFormat/>
    <w:rPr>
      <w:rFonts w:ascii="Times New Roman" w:hAnsi="Times New Roman" w:eastAsia="Calibri" w:cs="Times New Roman"/>
      <w:sz w:val="20"/>
      <w:szCs w:val="20"/>
      <w:lang w:bidi="it-IT"/>
    </w:rPr>
  </w:style>
  <w:style w:type="character" w:styleId="FootnoteCharacters">
    <w:name w:val="Footnote Characters"/>
    <w:qFormat/>
    <w:rPr>
      <w:highlight w:val="white"/>
      <w:vertAlign w:val="superscript"/>
    </w:rPr>
  </w:style>
  <w:style w:type="character" w:styleId="IntestazioneCarattere">
    <w:name w:val="Intestazione Carattere"/>
    <w:qFormat/>
    <w:rPr>
      <w:rFonts w:ascii="Times New Roman" w:hAnsi="Times New Roman" w:eastAsia="Calibri" w:cs="Times New Roman"/>
      <w:sz w:val="24"/>
      <w:lang w:bidi="it-IT"/>
    </w:rPr>
  </w:style>
  <w:style w:type="character" w:styleId="TestofumettoCarattere">
    <w:name w:val="Testo fumetto Carattere"/>
    <w:qFormat/>
    <w:rPr>
      <w:rFonts w:ascii="Tahoma" w:hAnsi="Tahoma" w:eastAsia="Calibri" w:cs="Tahoma"/>
      <w:sz w:val="16"/>
      <w:szCs w:val="16"/>
      <w:lang w:bidi="it-IT"/>
    </w:rPr>
  </w:style>
  <w:style w:type="character" w:styleId="Small">
    <w:name w:val="small"/>
    <w:basedOn w:val="Carpredefinitoparagrafo2"/>
    <w:qFormat/>
    <w:rPr/>
  </w:style>
  <w:style w:type="character" w:styleId="TestofumettoCarattere1">
    <w:name w:val="Testo fumetto Carattere1"/>
    <w:qFormat/>
    <w:rPr>
      <w:rFonts w:ascii="Tahoma" w:hAnsi="Tahoma" w:eastAsia="Calibri" w:cs="Tahoma"/>
      <w:color w:val="00000A"/>
      <w:kern w:val="2"/>
      <w:sz w:val="16"/>
      <w:szCs w:val="16"/>
      <w:lang w:bidi="it-IT"/>
    </w:rPr>
  </w:style>
  <w:style w:type="character" w:styleId="WWCaratterinotadichiusura">
    <w:name w:val="WW-Caratteri nota di chiusura"/>
    <w:qFormat/>
    <w:rPr>
      <w:vertAlign w:val="superscript"/>
    </w:rPr>
  </w:style>
  <w:style w:type="character" w:styleId="Hyperlink1">
    <w:name w:val="Hyperlink.1"/>
    <w:qFormat/>
    <w:rPr>
      <w:rFonts w:ascii="Garamond" w:hAnsi="Garamond" w:cs="Garamond"/>
      <w:b/>
      <w:bCs/>
      <w:lang w:val="it-IT"/>
    </w:rPr>
  </w:style>
  <w:style w:type="character" w:styleId="Carpredefinitoparagrafo14">
    <w:name w:val="Car. predefinito paragrafo14"/>
    <w:qFormat/>
    <w:rPr/>
  </w:style>
  <w:style w:type="character" w:styleId="Carpredefinitoparagrafo13">
    <w:name w:val="Car. predefinito paragrafo13"/>
    <w:qFormat/>
    <w:rPr/>
  </w:style>
  <w:style w:type="character" w:styleId="Rimandonotaapidipagina13">
    <w:name w:val="Rimando nota a piè di pagina13"/>
    <w:qFormat/>
    <w:rPr>
      <w:vertAlign w:val="superscript"/>
    </w:rPr>
  </w:style>
  <w:style w:type="character" w:styleId="Rimandonotadichiusura14">
    <w:name w:val="Rimando nota di chiusura14"/>
    <w:qFormat/>
    <w:rPr>
      <w:vertAlign w:val="superscript"/>
    </w:rPr>
  </w:style>
  <w:style w:type="character" w:styleId="CITE">
    <w:name w:val="CITE"/>
    <w:qFormat/>
    <w:rPr>
      <w:i/>
    </w:rPr>
  </w:style>
  <w:style w:type="character" w:styleId="CODE">
    <w:name w:val="CODE"/>
    <w:qFormat/>
    <w:rPr>
      <w:rFonts w:ascii="Courier New" w:hAnsi="Courier New" w:cs="Courier New"/>
      <w:sz w:val="20"/>
    </w:rPr>
  </w:style>
  <w:style w:type="character" w:styleId="Keyboard">
    <w:name w:val="Keyboard"/>
    <w:qFormat/>
    <w:rPr>
      <w:rFonts w:ascii="Courier New" w:hAnsi="Courier New" w:cs="Courier New"/>
      <w:b/>
      <w:sz w:val="20"/>
    </w:rPr>
  </w:style>
  <w:style w:type="character" w:styleId="Sample">
    <w:name w:val="Sample"/>
    <w:qFormat/>
    <w:rPr>
      <w:rFonts w:ascii="Courier New" w:hAnsi="Courier New" w:cs="Courier New"/>
    </w:rPr>
  </w:style>
  <w:style w:type="character" w:styleId="Strong">
    <w:name w:val="Strong"/>
    <w:qFormat/>
    <w:rPr>
      <w:b/>
    </w:rPr>
  </w:style>
  <w:style w:type="character" w:styleId="Typewriter">
    <w:name w:val="Typewriter"/>
    <w:qFormat/>
    <w:rPr>
      <w:rFonts w:ascii="Courier New" w:hAnsi="Courier New" w:cs="Courier New"/>
      <w:sz w:val="20"/>
    </w:rPr>
  </w:style>
  <w:style w:type="character" w:styleId="HTMLMarkup">
    <w:name w:val="HTML Markup"/>
    <w:qFormat/>
    <w:rPr>
      <w:vanish/>
      <w:color w:val="FF0000"/>
    </w:rPr>
  </w:style>
  <w:style w:type="character" w:styleId="Comment">
    <w:name w:val="Comment"/>
    <w:qFormat/>
    <w:rPr>
      <w:vanish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fals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fals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fals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fals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fals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fals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fals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fals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fals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1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2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2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Contenutotabella">
    <w:name w:val="Contenuto tabella"/>
    <w:qFormat/>
    <w:pPr>
      <w:widowControl w:val="false"/>
      <w:suppressLineNumbers/>
      <w:suppressAutoHyphens w:val="true"/>
      <w:bidi w:val="0"/>
      <w:spacing w:before="0" w:after="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qFormat/>
    <w:pPr>
      <w:spacing w:before="0" w:after="0"/>
      <w:ind w:left="720" w:right="0" w:hanging="720"/>
    </w:pPr>
    <w:rPr>
      <w:sz w:val="20"/>
      <w:szCs w:val="20"/>
    </w:rPr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ListParagraph">
    <w:name w:val="List Paragraph"/>
    <w:basedOn w:val="Normal"/>
    <w:qFormat/>
    <w:pPr>
      <w:spacing w:before="0" w:after="0"/>
      <w:ind w:left="720" w:hanging="0"/>
    </w:pPr>
    <w:rPr>
      <w:rFonts w:ascii="Garamond" w:hAnsi="Garamond" w:eastAsia="Garamond"/>
      <w:lang w:eastAsia="hi-IN"/>
    </w:rPr>
  </w:style>
  <w:style w:type="paragraph" w:styleId="Intestazione4">
    <w:name w:val="Intestazione4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4">
    <w:name w:val="Didascalia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3">
    <w:name w:val="Intestazione3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3">
    <w:name w:val="Didascalia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2">
    <w:name w:val="Intestazione2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2">
    <w:name w:val="Didascali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Bold">
    <w:name w:val="NormalBold"/>
    <w:basedOn w:val="Normal"/>
    <w:qFormat/>
    <w:pPr>
      <w:widowControl w:val="false"/>
      <w:spacing w:before="0" w:after="0"/>
    </w:pPr>
    <w:rPr>
      <w:rFonts w:eastAsia="Times New Roman"/>
      <w:b/>
    </w:rPr>
  </w:style>
  <w:style w:type="paragraph" w:styleId="Text1">
    <w:name w:val="Text 1"/>
    <w:basedOn w:val="Normal"/>
    <w:qFormat/>
    <w:pPr>
      <w:ind w:left="850" w:right="0" w:hanging="0"/>
    </w:pPr>
    <w:rPr/>
  </w:style>
  <w:style w:type="paragraph" w:styleId="NormalLeft">
    <w:name w:val="Normal Left"/>
    <w:basedOn w:val="Normal"/>
    <w:qFormat/>
    <w:pPr/>
    <w:rPr/>
  </w:style>
  <w:style w:type="paragraph" w:styleId="Tiret0">
    <w:name w:val="Tiret 0"/>
    <w:basedOn w:val="Normal"/>
    <w:qFormat/>
    <w:pPr/>
    <w:rPr/>
  </w:style>
  <w:style w:type="paragraph" w:styleId="Tiret1">
    <w:name w:val="Tiret 1"/>
    <w:basedOn w:val="Normal"/>
    <w:qFormat/>
    <w:pPr/>
    <w:rPr/>
  </w:style>
  <w:style w:type="paragraph" w:styleId="NumPar1">
    <w:name w:val="NumPar 1"/>
    <w:basedOn w:val="Normal"/>
    <w:qFormat/>
    <w:pPr/>
    <w:rPr/>
  </w:style>
  <w:style w:type="paragraph" w:styleId="NumPar2">
    <w:name w:val="NumPar 2"/>
    <w:basedOn w:val="Normal"/>
    <w:qFormat/>
    <w:pPr/>
    <w:rPr/>
  </w:style>
  <w:style w:type="paragraph" w:styleId="NumPar3">
    <w:name w:val="NumPar 3"/>
    <w:basedOn w:val="Normal"/>
    <w:qFormat/>
    <w:pPr/>
    <w:rPr/>
  </w:style>
  <w:style w:type="paragraph" w:styleId="NumPar4">
    <w:name w:val="NumPar 4"/>
    <w:basedOn w:val="Normal"/>
    <w:qFormat/>
    <w:pPr/>
    <w:rPr/>
  </w:style>
  <w:style w:type="paragraph" w:styleId="ChapterTitle">
    <w:name w:val="ChapterTitle"/>
    <w:basedOn w:val="Normal"/>
    <w:qFormat/>
    <w:pPr>
      <w:keepNext w:val="true"/>
      <w:spacing w:before="120" w:after="360"/>
      <w:jc w:val="center"/>
    </w:pPr>
    <w:rPr>
      <w:b/>
      <w:sz w:val="32"/>
    </w:rPr>
  </w:style>
  <w:style w:type="paragraph" w:styleId="SectionTitle">
    <w:name w:val="SectionTitle"/>
    <w:basedOn w:val="Normal"/>
    <w:qFormat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>
    <w:name w:val="Annexe titre"/>
    <w:basedOn w:val="Normal"/>
    <w:qFormat/>
    <w:pPr>
      <w:jc w:val="center"/>
    </w:pPr>
    <w:rPr>
      <w:b/>
      <w:u w:val="single"/>
    </w:rPr>
  </w:style>
  <w:style w:type="paragraph" w:styleId="Titrearticle">
    <w:name w:val="Titre article"/>
    <w:basedOn w:val="Normal"/>
    <w:qFormat/>
    <w:pPr>
      <w:keepNext w:val="true"/>
      <w:spacing w:before="360" w:after="120"/>
      <w:jc w:val="center"/>
    </w:pPr>
    <w:rPr>
      <w:i/>
    </w:rPr>
  </w:style>
  <w:style w:type="paragraph" w:styleId="BalloonText">
    <w:name w:val="Balloon Text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before="280" w:after="280"/>
    </w:pPr>
    <w:rPr>
      <w:rFonts w:eastAsia="Times New Roman"/>
      <w:szCs w:val="24"/>
      <w:lang w:bidi="ar-SA"/>
    </w:rPr>
  </w:style>
  <w:style w:type="paragraph" w:styleId="Citazione">
    <w:name w:val="Citazione"/>
    <w:basedOn w:val="Normal"/>
    <w:qFormat/>
    <w:pPr>
      <w:spacing w:before="0" w:after="283"/>
      <w:ind w:left="567" w:right="567" w:hanging="0"/>
    </w:pPr>
    <w:rPr/>
  </w:style>
  <w:style w:type="paragraph" w:styleId="Standard">
    <w:name w:val="Standard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SimSun;宋体" w:cs="Mangal"/>
      <w:color w:val="auto"/>
      <w:kern w:val="2"/>
      <w:sz w:val="24"/>
      <w:szCs w:val="24"/>
      <w:lang w:val="it-IT" w:eastAsia="zh-CN" w:bidi="hi-IN"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Rientrocorpodeltesto22">
    <w:name w:val="Rientro corpo del testo 22"/>
    <w:qFormat/>
    <w:pPr>
      <w:widowControl w:val="false"/>
      <w:suppressAutoHyphens w:val="true"/>
      <w:overflowPunct w:val="true"/>
      <w:bidi w:val="0"/>
      <w:spacing w:before="0" w:after="0"/>
      <w:ind w:left="0" w:right="0" w:firstLine="284"/>
      <w:jc w:val="both"/>
    </w:pPr>
    <w:rPr>
      <w:rFonts w:ascii="Tahoma" w:hAnsi="Tahoma" w:eastAsia="Arial Unicode MS" w:cs="Tahoma"/>
      <w:color w:val="000000"/>
      <w:kern w:val="2"/>
      <w:sz w:val="20"/>
      <w:szCs w:val="20"/>
      <w:lang w:val="it-IT" w:eastAsia="zh-CN" w:bidi="ar-SA"/>
    </w:rPr>
  </w:style>
  <w:style w:type="paragraph" w:styleId="BodyText2">
    <w:name w:val="Body Text 2"/>
    <w:qFormat/>
    <w:pPr>
      <w:widowControl w:val="false"/>
      <w:tabs>
        <w:tab w:val="clear" w:pos="709"/>
        <w:tab w:val="left" w:pos="1134" w:leader="none"/>
        <w:tab w:val="left" w:pos="2268" w:leader="none"/>
        <w:tab w:val="left" w:pos="5103" w:leader="none"/>
        <w:tab w:val="left" w:pos="5670" w:leader="none"/>
      </w:tabs>
      <w:suppressAutoHyphens w:val="true"/>
      <w:overflowPunct w:val="true"/>
      <w:bidi w:val="0"/>
      <w:spacing w:before="0" w:after="0"/>
      <w:jc w:val="both"/>
    </w:pPr>
    <w:rPr>
      <w:rFonts w:ascii="Prestige;Arial" w:hAnsi="Prestige;Arial" w:eastAsia="Prestige;Arial" w:cs="Prestige;Arial"/>
      <w:color w:val="000000"/>
      <w:kern w:val="2"/>
      <w:sz w:val="20"/>
      <w:szCs w:val="20"/>
      <w:lang w:val="it-IT" w:eastAsia="zh-CN" w:bidi="ar-SA"/>
    </w:rPr>
  </w:style>
  <w:style w:type="paragraph" w:styleId="Titolo15">
    <w:name w:val="Titolo1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1">
    <w:name w:val="Titolo1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Paragrafoelenco">
    <w:name w:val="Paragrafo elenco"/>
    <w:basedOn w:val="Normal"/>
    <w:qFormat/>
    <w:pPr>
      <w:suppressAutoHyphens w:val="false"/>
      <w:spacing w:lineRule="auto" w:line="276"/>
      <w:ind w:left="720" w:right="0" w:hanging="0"/>
      <w:jc w:val="both"/>
    </w:pPr>
    <w:rPr>
      <w:rFonts w:ascii="Garamond" w:hAnsi="Garamond" w:cs="Times New Roman"/>
      <w:sz w:val="24"/>
      <w:szCs w:val="22"/>
    </w:rPr>
  </w:style>
  <w:style w:type="paragraph" w:styleId="Testonormale2">
    <w:name w:val="Testo normale2"/>
    <w:basedOn w:val="Normal"/>
    <w:qFormat/>
    <w:pPr/>
    <w:rPr>
      <w:rFonts w:ascii="Courier New" w:hAnsi="Courier New" w:eastAsia="Courier New" w:cs="Courier New"/>
      <w:sz w:val="20"/>
      <w:szCs w:val="20"/>
    </w:rPr>
  </w:style>
  <w:style w:type="paragraph" w:styleId="Mappadocumento1">
    <w:name w:val="Mappa documento1"/>
    <w:basedOn w:val="Normal"/>
    <w:qFormat/>
    <w:pPr/>
    <w:rPr>
      <w:rFonts w:ascii="Tahoma" w:hAnsi="Tahoma" w:eastAsia="Tahoma" w:cs="Tahoma"/>
      <w:sz w:val="20"/>
      <w:szCs w:val="20"/>
    </w:rPr>
  </w:style>
  <w:style w:type="paragraph" w:styleId="DefinitionTerm">
    <w:name w:val="Definition Term"/>
    <w:basedOn w:val="Normal"/>
    <w:qFormat/>
    <w:pPr/>
    <w:rPr/>
  </w:style>
  <w:style w:type="paragraph" w:styleId="DefinitionList">
    <w:name w:val="Definition List"/>
    <w:basedOn w:val="Normal"/>
    <w:qFormat/>
    <w:pPr>
      <w:ind w:left="360" w:right="0" w:hanging="0"/>
    </w:pPr>
    <w:rPr/>
  </w:style>
  <w:style w:type="paragraph" w:styleId="H1">
    <w:name w:val="H1"/>
    <w:basedOn w:val="Normal"/>
    <w:qFormat/>
    <w:pPr>
      <w:keepNext w:val="true"/>
      <w:spacing w:before="100" w:after="100"/>
    </w:pPr>
    <w:rPr>
      <w:b/>
      <w:kern w:val="2"/>
      <w:sz w:val="48"/>
    </w:rPr>
  </w:style>
  <w:style w:type="paragraph" w:styleId="H2">
    <w:name w:val="H2"/>
    <w:basedOn w:val="Normal"/>
    <w:qFormat/>
    <w:pPr>
      <w:keepNext w:val="true"/>
      <w:spacing w:before="100" w:after="100"/>
    </w:pPr>
    <w:rPr>
      <w:b/>
      <w:sz w:val="36"/>
    </w:rPr>
  </w:style>
  <w:style w:type="paragraph" w:styleId="H3">
    <w:name w:val="H3"/>
    <w:basedOn w:val="Normal"/>
    <w:qFormat/>
    <w:pPr>
      <w:keepNext w:val="true"/>
      <w:spacing w:before="100" w:after="100"/>
    </w:pPr>
    <w:rPr>
      <w:b/>
      <w:sz w:val="28"/>
    </w:rPr>
  </w:style>
  <w:style w:type="paragraph" w:styleId="H4">
    <w:name w:val="H4"/>
    <w:basedOn w:val="Normal"/>
    <w:qFormat/>
    <w:pPr>
      <w:keepNext w:val="true"/>
      <w:spacing w:before="100" w:after="100"/>
    </w:pPr>
    <w:rPr>
      <w:b/>
      <w:sz w:val="24"/>
    </w:rPr>
  </w:style>
  <w:style w:type="paragraph" w:styleId="H5">
    <w:name w:val="H5"/>
    <w:basedOn w:val="Normal"/>
    <w:qFormat/>
    <w:pPr>
      <w:keepNext w:val="true"/>
      <w:spacing w:before="100" w:after="100"/>
    </w:pPr>
    <w:rPr>
      <w:b/>
      <w:sz w:val="20"/>
    </w:rPr>
  </w:style>
  <w:style w:type="paragraph" w:styleId="H6">
    <w:name w:val="H6"/>
    <w:basedOn w:val="Normal"/>
    <w:qFormat/>
    <w:pPr>
      <w:keepNext w:val="true"/>
      <w:spacing w:before="100" w:after="100"/>
    </w:pPr>
    <w:rPr>
      <w:b/>
      <w:sz w:val="16"/>
    </w:rPr>
  </w:style>
  <w:style w:type="paragraph" w:styleId="Address">
    <w:name w:val="Address"/>
    <w:basedOn w:val="Normal"/>
    <w:qFormat/>
    <w:pPr/>
    <w:rPr>
      <w:i/>
    </w:rPr>
  </w:style>
  <w:style w:type="paragraph" w:styleId="Blockquote">
    <w:name w:val="Blockquote"/>
    <w:basedOn w:val="Normal"/>
    <w:qFormat/>
    <w:pPr>
      <w:spacing w:before="100" w:after="100"/>
      <w:ind w:left="360" w:right="360" w:hanging="0"/>
    </w:pPr>
    <w:rPr/>
  </w:style>
  <w:style w:type="paragraph" w:styleId="Preformatted">
    <w:name w:val="Preformatted"/>
    <w:basedOn w:val="Normal"/>
    <w:qFormat/>
    <w:pPr>
      <w:tabs>
        <w:tab w:val="clear" w:pos="709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before="0" w:after="0"/>
    </w:pPr>
    <w:rPr>
      <w:rFonts w:ascii="Courier New" w:hAnsi="Courier New" w:cs="Courier New"/>
      <w:sz w:val="20"/>
    </w:rPr>
  </w:style>
  <w:style w:type="paragraph" w:styleId="ZBottomofForm">
    <w:name w:val="z-Bottom of Form"/>
    <w:qFormat/>
    <w:pPr>
      <w:widowControl/>
      <w:pBdr>
        <w:top w:val="double" w:sz="2" w:space="0" w:color="000000"/>
      </w:pBdr>
      <w:suppressAutoHyphens w:val="true"/>
      <w:overflowPunct w:val="fals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ZTopofForm">
    <w:name w:val="z-Top of Form"/>
    <w:qFormat/>
    <w:pPr>
      <w:widowControl/>
      <w:pBdr>
        <w:bottom w:val="double" w:sz="2" w:space="0" w:color="000000"/>
      </w:pBdr>
      <w:suppressAutoHyphens w:val="true"/>
      <w:overflowPunct w:val="fals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29">
    <w:name w:val="WW8Num2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LibreOffice/6.4.7.2$Windows_X86_64 LibreOffice_project/639b8ac485750d5696d7590a72ef1b496725cfb5</Application>
  <Pages>1</Pages>
  <Words>443</Words>
  <Characters>2860</Characters>
  <CharactersWithSpaces>3301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2022-10-20T08:55:01Z</dcterms:modified>
  <cp:revision>41</cp:revision>
  <dc:subject/>
  <dc:title/>
</cp:coreProperties>
</file>